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vertAnchor="page" w:horzAnchor="margin" w:tblpXSpec="center" w:tblpY="1998"/>
        <w:tblW w:w="15490" w:type="dxa"/>
        <w:tblLook w:val="04A0" w:firstRow="1" w:lastRow="0" w:firstColumn="1" w:lastColumn="0" w:noHBand="0" w:noVBand="1"/>
      </w:tblPr>
      <w:tblGrid>
        <w:gridCol w:w="2235"/>
        <w:gridCol w:w="3543"/>
        <w:gridCol w:w="4820"/>
        <w:gridCol w:w="4892"/>
      </w:tblGrid>
      <w:tr w:rsidR="00E534E5" w:rsidTr="00527B7A">
        <w:trPr>
          <w:trHeight w:val="440"/>
        </w:trPr>
        <w:tc>
          <w:tcPr>
            <w:tcW w:w="2235" w:type="dxa"/>
          </w:tcPr>
          <w:p w:rsidR="00E534E5" w:rsidRDefault="00E534E5" w:rsidP="00527B7A">
            <w:r>
              <w:t>Beschrijving:</w:t>
            </w:r>
          </w:p>
        </w:tc>
        <w:tc>
          <w:tcPr>
            <w:tcW w:w="3543" w:type="dxa"/>
          </w:tcPr>
          <w:p w:rsidR="00E534E5" w:rsidRPr="001A16E8" w:rsidRDefault="00E534E5" w:rsidP="00E534E5">
            <w:pPr>
              <w:rPr>
                <w:b/>
              </w:rPr>
            </w:pPr>
            <w:r w:rsidRPr="001A16E8">
              <w:rPr>
                <w:b/>
              </w:rPr>
              <w:t>Onvoldoende</w:t>
            </w:r>
            <w:r>
              <w:rPr>
                <w:b/>
              </w:rPr>
              <w:t xml:space="preserve"> </w:t>
            </w:r>
          </w:p>
        </w:tc>
        <w:tc>
          <w:tcPr>
            <w:tcW w:w="4820" w:type="dxa"/>
          </w:tcPr>
          <w:p w:rsidR="00E534E5" w:rsidRPr="001A16E8" w:rsidRDefault="00E534E5" w:rsidP="00E534E5">
            <w:pPr>
              <w:rPr>
                <w:b/>
              </w:rPr>
            </w:pPr>
            <w:r w:rsidRPr="001A16E8">
              <w:rPr>
                <w:b/>
              </w:rPr>
              <w:t>Voldoende</w:t>
            </w:r>
            <w:r>
              <w:rPr>
                <w:b/>
              </w:rPr>
              <w:t xml:space="preserve"> </w:t>
            </w:r>
          </w:p>
        </w:tc>
        <w:tc>
          <w:tcPr>
            <w:tcW w:w="4892" w:type="dxa"/>
          </w:tcPr>
          <w:p w:rsidR="00E534E5" w:rsidRPr="001A16E8" w:rsidRDefault="00E534E5" w:rsidP="00E534E5">
            <w:pPr>
              <w:rPr>
                <w:b/>
              </w:rPr>
            </w:pPr>
            <w:r>
              <w:rPr>
                <w:b/>
              </w:rPr>
              <w:t xml:space="preserve">Goed </w:t>
            </w:r>
            <w:bookmarkStart w:id="0" w:name="_GoBack"/>
            <w:bookmarkEnd w:id="0"/>
          </w:p>
        </w:tc>
      </w:tr>
      <w:tr w:rsidR="00E534E5" w:rsidTr="00527B7A">
        <w:trPr>
          <w:trHeight w:val="1523"/>
        </w:trPr>
        <w:tc>
          <w:tcPr>
            <w:tcW w:w="2235" w:type="dxa"/>
          </w:tcPr>
          <w:p w:rsidR="00E534E5" w:rsidRPr="001A16E8" w:rsidRDefault="00E534E5" w:rsidP="00527B7A">
            <w:pPr>
              <w:rPr>
                <w:b/>
              </w:rPr>
            </w:pPr>
            <w:r>
              <w:rPr>
                <w:b/>
              </w:rPr>
              <w:t xml:space="preserve">Basis inlever eisen </w:t>
            </w:r>
          </w:p>
        </w:tc>
        <w:tc>
          <w:tcPr>
            <w:tcW w:w="3543" w:type="dxa"/>
          </w:tcPr>
          <w:p w:rsidR="00E534E5" w:rsidRDefault="00E534E5" w:rsidP="00527B7A">
            <w:r>
              <w:t xml:space="preserve">De basisgegevens van de leerling ontbreken of zijn niet compleet.  </w:t>
            </w:r>
          </w:p>
        </w:tc>
        <w:tc>
          <w:tcPr>
            <w:tcW w:w="4820" w:type="dxa"/>
          </w:tcPr>
          <w:p w:rsidR="00E534E5" w:rsidRDefault="00E534E5" w:rsidP="00527B7A">
            <w:r>
              <w:t>Op de kaart is de voor en achternaam van de leerling aangeven.</w:t>
            </w:r>
            <w:r>
              <w:br/>
              <w:t xml:space="preserve"> Daarnaast is ook de datum van inlevering aangegeven.</w:t>
            </w:r>
          </w:p>
        </w:tc>
        <w:tc>
          <w:tcPr>
            <w:tcW w:w="4892" w:type="dxa"/>
          </w:tcPr>
          <w:p w:rsidR="00E534E5" w:rsidRDefault="00E534E5" w:rsidP="00527B7A">
            <w:r>
              <w:t xml:space="preserve">Op de kaart is op een logische locatie de voor- en achternaam, klas en het niveau van de leerling aangegeven. </w:t>
            </w:r>
            <w:r>
              <w:br/>
              <w:t xml:space="preserve">Daarnaast is ook de datum van inlevering aangegeven. </w:t>
            </w:r>
          </w:p>
        </w:tc>
      </w:tr>
      <w:tr w:rsidR="00E534E5" w:rsidTr="00527B7A">
        <w:trPr>
          <w:trHeight w:val="1523"/>
        </w:trPr>
        <w:tc>
          <w:tcPr>
            <w:tcW w:w="2235" w:type="dxa"/>
          </w:tcPr>
          <w:p w:rsidR="00E534E5" w:rsidRPr="001A16E8" w:rsidRDefault="00E534E5" w:rsidP="00527B7A">
            <w:pPr>
              <w:rPr>
                <w:b/>
              </w:rPr>
            </w:pPr>
            <w:r w:rsidRPr="001A16E8">
              <w:rPr>
                <w:b/>
              </w:rPr>
              <w:t>Basis kaart eisen</w:t>
            </w:r>
          </w:p>
        </w:tc>
        <w:tc>
          <w:tcPr>
            <w:tcW w:w="3543" w:type="dxa"/>
          </w:tcPr>
          <w:p w:rsidR="00E534E5" w:rsidRDefault="00E534E5" w:rsidP="00527B7A">
            <w:r>
              <w:t>De plattegrond heeft twee (of minder) van de vier eisen van een standaardkaart verwerkt.</w:t>
            </w:r>
          </w:p>
        </w:tc>
        <w:tc>
          <w:tcPr>
            <w:tcW w:w="4820" w:type="dxa"/>
          </w:tcPr>
          <w:p w:rsidR="00E534E5" w:rsidRDefault="00E534E5" w:rsidP="00527B7A">
            <w:r>
              <w:t>De plattegrond heeft drie van de vier eisen van een standaardkaart verwerkt (noordpijl, legenda, schaal en titel)</w:t>
            </w:r>
          </w:p>
        </w:tc>
        <w:tc>
          <w:tcPr>
            <w:tcW w:w="4892" w:type="dxa"/>
          </w:tcPr>
          <w:p w:rsidR="00E534E5" w:rsidRDefault="00E534E5" w:rsidP="00527B7A">
            <w:r>
              <w:t xml:space="preserve">De plattegrond heeft een noordpijl, legenda, schaal en titel. In ieder geval één van de vier beschikt over een duidelijke verantwoording. </w:t>
            </w:r>
          </w:p>
        </w:tc>
      </w:tr>
      <w:tr w:rsidR="00E534E5" w:rsidTr="00527B7A">
        <w:trPr>
          <w:trHeight w:val="414"/>
        </w:trPr>
        <w:tc>
          <w:tcPr>
            <w:tcW w:w="2235" w:type="dxa"/>
          </w:tcPr>
          <w:p w:rsidR="00E534E5" w:rsidRPr="001A16E8" w:rsidRDefault="00E534E5" w:rsidP="00527B7A">
            <w:pPr>
              <w:rPr>
                <w:b/>
              </w:rPr>
            </w:pPr>
            <w:r w:rsidRPr="001A16E8">
              <w:rPr>
                <w:b/>
              </w:rPr>
              <w:t>Theoretisch kennis</w:t>
            </w:r>
          </w:p>
        </w:tc>
        <w:tc>
          <w:tcPr>
            <w:tcW w:w="3543" w:type="dxa"/>
          </w:tcPr>
          <w:p w:rsidR="00E534E5" w:rsidRDefault="00E534E5" w:rsidP="00527B7A">
            <w:r>
              <w:t xml:space="preserve">Op de plattegrond is niet goed herkenbaar of de leerling kennis heeft van de lesstof. Er is gebruik gemaakt van minder dan vijf begrippen uit het boek. </w:t>
            </w:r>
          </w:p>
        </w:tc>
        <w:tc>
          <w:tcPr>
            <w:tcW w:w="4820" w:type="dxa"/>
          </w:tcPr>
          <w:p w:rsidR="00E534E5" w:rsidRDefault="00E534E5" w:rsidP="00527B7A">
            <w:r>
              <w:t>Op de plattegrond is duidelijk herkenbaar dat de geleerde lesstof is toegepast. Er is gebruik gemaakt van vijf tot tien begrippen uit het boek.</w:t>
            </w:r>
          </w:p>
        </w:tc>
        <w:tc>
          <w:tcPr>
            <w:tcW w:w="4892" w:type="dxa"/>
          </w:tcPr>
          <w:p w:rsidR="00E534E5" w:rsidRDefault="00E534E5" w:rsidP="00527B7A">
            <w:r>
              <w:t xml:space="preserve">Op de plattegrond is duidelijk herkenbaar dat de geleerde lesstof is toegepast. Er is gebruik gemaakt van meer dan tien begrippen uit het boek. De verbanden tussen deze begrippen is door de leerling kenbaar gemaakt. </w:t>
            </w:r>
          </w:p>
        </w:tc>
      </w:tr>
      <w:tr w:rsidR="00E534E5" w:rsidTr="00527B7A">
        <w:trPr>
          <w:trHeight w:val="414"/>
        </w:trPr>
        <w:tc>
          <w:tcPr>
            <w:tcW w:w="2235" w:type="dxa"/>
          </w:tcPr>
          <w:p w:rsidR="00E534E5" w:rsidRPr="001A16E8" w:rsidRDefault="00E534E5" w:rsidP="00527B7A">
            <w:pPr>
              <w:rPr>
                <w:b/>
              </w:rPr>
            </w:pPr>
            <w:r w:rsidRPr="001A16E8">
              <w:rPr>
                <w:b/>
              </w:rPr>
              <w:t>Lay-out</w:t>
            </w:r>
          </w:p>
        </w:tc>
        <w:tc>
          <w:tcPr>
            <w:tcW w:w="3543" w:type="dxa"/>
          </w:tcPr>
          <w:p w:rsidR="00E534E5" w:rsidRDefault="00E534E5" w:rsidP="00527B7A">
            <w:r>
              <w:t xml:space="preserve">De plattegrond is onoverzichtelijk of chaotisch. De plattegrond is onlogisch ingedeeld. Hij is slordig getekend en onvolledig of slordig gekleurd. </w:t>
            </w:r>
            <w:r>
              <w:br/>
              <w:t>Niet alle symbolen of kleuren zijn terug te vinden in de legenda.</w:t>
            </w:r>
          </w:p>
        </w:tc>
        <w:tc>
          <w:tcPr>
            <w:tcW w:w="4820" w:type="dxa"/>
          </w:tcPr>
          <w:p w:rsidR="00E534E5" w:rsidRDefault="00E534E5" w:rsidP="00527B7A">
            <w:r>
              <w:t xml:space="preserve">De plattegrond is logisch ingedeeld. Hij is voor het grootste deel netjes gekleurd en duidelijk belijnd. Alle symbolen en kleuren zijn terug te vinden in de legenda. </w:t>
            </w:r>
          </w:p>
        </w:tc>
        <w:tc>
          <w:tcPr>
            <w:tcW w:w="4892" w:type="dxa"/>
          </w:tcPr>
          <w:p w:rsidR="00E534E5" w:rsidRDefault="00E534E5" w:rsidP="00527B7A">
            <w:r>
              <w:t xml:space="preserve">De plattegrond is overzichtelijk en logisch ingedeeld. Hij is in kleur en de verschillende kleuren en symbolen zijn terug te vinden in de legenda. Alle onderdelen van de kaart zijn netjes getekend en binnen de lijnen ingekleurd. </w:t>
            </w:r>
          </w:p>
        </w:tc>
      </w:tr>
    </w:tbl>
    <w:p w:rsidR="00E534E5" w:rsidRDefault="00E534E5" w:rsidP="00E534E5">
      <w:pPr>
        <w:pStyle w:val="Kop2"/>
      </w:pPr>
      <w:bookmarkStart w:id="1" w:name="_Toc446178191"/>
      <w:r>
        <w:t>2.3 Rubric voor de opdracht</w:t>
      </w:r>
      <w:bookmarkEnd w:id="1"/>
    </w:p>
    <w:p w:rsidR="00E534E5" w:rsidRPr="00FA638D" w:rsidRDefault="00E534E5" w:rsidP="00E534E5">
      <w:pPr>
        <w:rPr>
          <w:sz w:val="28"/>
          <w:szCs w:val="28"/>
        </w:rPr>
      </w:pPr>
      <w:r w:rsidRPr="006A5BFD">
        <w:rPr>
          <w:b/>
          <w:sz w:val="28"/>
          <w:szCs w:val="28"/>
        </w:rPr>
        <w:t>Onvoldoende</w:t>
      </w:r>
      <w:r w:rsidRPr="00FA638D">
        <w:rPr>
          <w:sz w:val="28"/>
          <w:szCs w:val="28"/>
        </w:rPr>
        <w:t xml:space="preserve"> bij één of meer </w:t>
      </w:r>
      <w:r w:rsidRPr="00FA638D">
        <w:rPr>
          <w:i/>
          <w:sz w:val="28"/>
          <w:szCs w:val="28"/>
        </w:rPr>
        <w:t>onvoldoende</w:t>
      </w:r>
      <w:r w:rsidRPr="00FA638D">
        <w:rPr>
          <w:sz w:val="28"/>
          <w:szCs w:val="28"/>
        </w:rPr>
        <w:t>.</w:t>
      </w:r>
      <w:r w:rsidRPr="00FA638D">
        <w:rPr>
          <w:sz w:val="28"/>
          <w:szCs w:val="28"/>
        </w:rPr>
        <w:br/>
      </w:r>
      <w:r w:rsidRPr="006A5BFD">
        <w:rPr>
          <w:b/>
          <w:sz w:val="28"/>
          <w:szCs w:val="28"/>
        </w:rPr>
        <w:t>Voldoende</w:t>
      </w:r>
      <w:r w:rsidRPr="00FA638D">
        <w:rPr>
          <w:sz w:val="28"/>
          <w:szCs w:val="28"/>
        </w:rPr>
        <w:t xml:space="preserve"> bij vier keer </w:t>
      </w:r>
      <w:r w:rsidRPr="00FA638D">
        <w:rPr>
          <w:i/>
          <w:sz w:val="28"/>
          <w:szCs w:val="28"/>
        </w:rPr>
        <w:t>voldoende</w:t>
      </w:r>
      <w:r w:rsidRPr="00FA638D">
        <w:rPr>
          <w:sz w:val="28"/>
          <w:szCs w:val="28"/>
        </w:rPr>
        <w:t xml:space="preserve"> of drie keer </w:t>
      </w:r>
      <w:r w:rsidRPr="00FA638D">
        <w:rPr>
          <w:i/>
          <w:sz w:val="28"/>
          <w:szCs w:val="28"/>
        </w:rPr>
        <w:t>voldoende</w:t>
      </w:r>
      <w:r w:rsidRPr="00FA638D">
        <w:rPr>
          <w:sz w:val="28"/>
          <w:szCs w:val="28"/>
        </w:rPr>
        <w:t xml:space="preserve"> en één keer </w:t>
      </w:r>
      <w:r w:rsidRPr="00FA638D">
        <w:rPr>
          <w:i/>
          <w:sz w:val="28"/>
          <w:szCs w:val="28"/>
        </w:rPr>
        <w:t>goed</w:t>
      </w:r>
      <w:r w:rsidRPr="00FA638D">
        <w:rPr>
          <w:sz w:val="28"/>
          <w:szCs w:val="28"/>
        </w:rPr>
        <w:t>.</w:t>
      </w:r>
      <w:r w:rsidRPr="00FA638D">
        <w:rPr>
          <w:sz w:val="28"/>
          <w:szCs w:val="28"/>
        </w:rPr>
        <w:br/>
      </w:r>
      <w:r w:rsidRPr="006A5BFD">
        <w:rPr>
          <w:b/>
          <w:sz w:val="28"/>
          <w:szCs w:val="28"/>
        </w:rPr>
        <w:t>Goed</w:t>
      </w:r>
      <w:r w:rsidRPr="00FA638D">
        <w:rPr>
          <w:sz w:val="28"/>
          <w:szCs w:val="28"/>
        </w:rPr>
        <w:t xml:space="preserve"> bij twee of meer </w:t>
      </w:r>
      <w:r w:rsidRPr="00FA638D">
        <w:rPr>
          <w:i/>
          <w:sz w:val="28"/>
          <w:szCs w:val="28"/>
        </w:rPr>
        <w:t>goed</w:t>
      </w:r>
      <w:r w:rsidRPr="00FA638D">
        <w:rPr>
          <w:sz w:val="28"/>
          <w:szCs w:val="28"/>
        </w:rPr>
        <w:t>.</w:t>
      </w:r>
    </w:p>
    <w:p w:rsidR="00616A11" w:rsidRDefault="00616A11"/>
    <w:sectPr w:rsidR="00616A11" w:rsidSect="00E534E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E5"/>
    <w:rsid w:val="00253EB4"/>
    <w:rsid w:val="00616A11"/>
    <w:rsid w:val="00E53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34E5"/>
  </w:style>
  <w:style w:type="paragraph" w:styleId="Kop2">
    <w:name w:val="heading 2"/>
    <w:basedOn w:val="Standaard"/>
    <w:next w:val="Standaard"/>
    <w:link w:val="Kop2Char"/>
    <w:uiPriority w:val="9"/>
    <w:unhideWhenUsed/>
    <w:qFormat/>
    <w:rsid w:val="00E534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534E5"/>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E5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34E5"/>
  </w:style>
  <w:style w:type="paragraph" w:styleId="Kop2">
    <w:name w:val="heading 2"/>
    <w:basedOn w:val="Standaard"/>
    <w:next w:val="Standaard"/>
    <w:link w:val="Kop2Char"/>
    <w:uiPriority w:val="9"/>
    <w:unhideWhenUsed/>
    <w:qFormat/>
    <w:rsid w:val="00E534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E534E5"/>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E5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2016-03-21T11:40:00Z</dcterms:created>
  <dcterms:modified xsi:type="dcterms:W3CDTF">2016-03-21T11:41:00Z</dcterms:modified>
</cp:coreProperties>
</file>